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1" w:rsidRPr="008916D4" w:rsidRDefault="008916D4" w:rsidP="008916D4">
      <w:pPr>
        <w:jc w:val="center"/>
        <w:rPr>
          <w:sz w:val="28"/>
          <w:szCs w:val="28"/>
        </w:rPr>
      </w:pPr>
      <w:r w:rsidRPr="008916D4">
        <w:rPr>
          <w:sz w:val="28"/>
          <w:szCs w:val="28"/>
        </w:rPr>
        <w:t>ВНЕСЕНЫ ИЗМЕНЕНИЯ В ЗАКОНОДАТЕЛЬСТВО О НЕДРАХ</w:t>
      </w:r>
    </w:p>
    <w:p w:rsidR="008916D4" w:rsidRDefault="008916D4" w:rsidP="008916D4">
      <w:pPr>
        <w:jc w:val="both"/>
        <w:rPr>
          <w:sz w:val="28"/>
          <w:szCs w:val="28"/>
        </w:rPr>
      </w:pPr>
    </w:p>
    <w:p w:rsidR="00CA3B31" w:rsidRDefault="008916D4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Самарская межрайонная природоохранная прокуратура информирует, что статья 5 Федерального закона </w:t>
      </w:r>
      <w:r>
        <w:rPr>
          <w:rFonts w:eastAsiaTheme="minorHAnsi"/>
          <w:sz w:val="28"/>
          <w:szCs w:val="28"/>
          <w:lang w:eastAsia="en-US"/>
        </w:rPr>
        <w:t>от 29 декабря 2014 года № 459-ФЗ              «О внесении изменений в Закон Российской Федерации «О недрах» и отдельные законодательные акты Российской Федерации» дополнена пунктом 3</w:t>
      </w:r>
      <w:r w:rsidR="00CA3B31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8916D4" w:rsidRDefault="008916D4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«Некоммерческие организации, созданные гражданами для ведения садоводства, огородничества или дачного хозяйства, вправе осуществлять добычу подземных вод для целей хозяйственно-бытового водоснабжения указанных некоммерческих организаций </w:t>
      </w:r>
      <w:r w:rsidRPr="00F02366">
        <w:rPr>
          <w:rFonts w:eastAsiaTheme="minorHAnsi"/>
          <w:sz w:val="28"/>
          <w:szCs w:val="28"/>
          <w:u w:val="single"/>
          <w:lang w:eastAsia="en-US"/>
        </w:rPr>
        <w:t>до 1 января 2020 года</w:t>
      </w:r>
      <w:r>
        <w:rPr>
          <w:rFonts w:eastAsiaTheme="minorHAnsi"/>
          <w:sz w:val="28"/>
          <w:szCs w:val="28"/>
          <w:lang w:eastAsia="en-US"/>
        </w:rPr>
        <w:t xml:space="preserve"> без получения лицензии на пользование недрами».</w:t>
      </w:r>
    </w:p>
    <w:p w:rsidR="00CA3B31" w:rsidRPr="00CA3B31" w:rsidRDefault="00CA3B31" w:rsidP="00CA3B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Действие </w:t>
      </w:r>
      <w:r>
        <w:rPr>
          <w:rFonts w:eastAsiaTheme="minorHAnsi"/>
          <w:color w:val="392C69"/>
          <w:sz w:val="28"/>
          <w:szCs w:val="28"/>
          <w:lang w:eastAsia="en-US"/>
        </w:rPr>
        <w:t xml:space="preserve">указанного </w:t>
      </w:r>
      <w:r w:rsidRPr="00CA3B31">
        <w:rPr>
          <w:rFonts w:eastAsiaTheme="minorHAnsi"/>
          <w:color w:val="392C69"/>
          <w:sz w:val="28"/>
          <w:szCs w:val="28"/>
          <w:lang w:eastAsia="en-US"/>
        </w:rPr>
        <w:t>положени</w:t>
      </w:r>
      <w:r>
        <w:rPr>
          <w:rFonts w:eastAsiaTheme="minorHAnsi"/>
          <w:color w:val="392C69"/>
          <w:sz w:val="28"/>
          <w:szCs w:val="28"/>
          <w:lang w:eastAsia="en-US"/>
        </w:rPr>
        <w:t>я</w:t>
      </w:r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 распространяется на правоотношения, возникшие до дня </w:t>
      </w:r>
      <w:r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вступления в силу </w:t>
      </w:r>
      <w:r>
        <w:rPr>
          <w:rFonts w:eastAsiaTheme="minorHAnsi"/>
          <w:color w:val="392C69"/>
          <w:sz w:val="28"/>
          <w:szCs w:val="28"/>
          <w:lang w:eastAsia="en-US"/>
        </w:rPr>
        <w:t xml:space="preserve">(то есть до 01.01.2019) </w:t>
      </w:r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Федерального </w:t>
      </w:r>
      <w:hyperlink r:id="rId5" w:history="1">
        <w:r w:rsidRPr="00CA3B31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 от 29.07.2017 N 217-ФЗ </w:t>
      </w:r>
      <w:r w:rsidR="00F02366">
        <w:rPr>
          <w:rFonts w:eastAsiaTheme="minorHAnsi"/>
          <w:sz w:val="28"/>
          <w:szCs w:val="28"/>
          <w:lang w:eastAsia="en-US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02366" w:rsidRPr="00CA3B31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Pr="00CA3B31">
        <w:rPr>
          <w:rFonts w:eastAsiaTheme="minorHAnsi"/>
          <w:color w:val="392C69"/>
          <w:sz w:val="28"/>
          <w:szCs w:val="28"/>
          <w:lang w:eastAsia="en-US"/>
        </w:rPr>
        <w:t xml:space="preserve">(часть 3 статьи 55 указанного </w:t>
      </w:r>
      <w:hyperlink r:id="rId6" w:history="1">
        <w:r w:rsidRPr="00CA3B31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CA3B31">
        <w:rPr>
          <w:rFonts w:eastAsiaTheme="minorHAnsi"/>
          <w:color w:val="392C69"/>
          <w:sz w:val="28"/>
          <w:szCs w:val="28"/>
          <w:lang w:eastAsia="en-US"/>
        </w:rPr>
        <w:t>)</w:t>
      </w:r>
      <w:r>
        <w:rPr>
          <w:rFonts w:eastAsiaTheme="minorHAnsi"/>
          <w:color w:val="392C69"/>
          <w:sz w:val="28"/>
          <w:szCs w:val="28"/>
          <w:lang w:eastAsia="en-US"/>
        </w:rPr>
        <w:t>.</w:t>
      </w:r>
    </w:p>
    <w:p w:rsidR="00CA3B31" w:rsidRDefault="00CA3B31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6D4" w:rsidRDefault="00CA3B31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r w:rsidR="008916D4">
        <w:rPr>
          <w:rFonts w:eastAsiaTheme="minorHAnsi"/>
          <w:sz w:val="28"/>
          <w:szCs w:val="28"/>
          <w:lang w:eastAsia="en-US"/>
        </w:rPr>
        <w:t xml:space="preserve"> организации вправе заранее подать в министерство лесного хозяйства, охраны окружающей среды и природопользования Самарской области заявление о выдаче лицензии </w:t>
      </w:r>
      <w:proofErr w:type="gramStart"/>
      <w:r w:rsidR="008916D4">
        <w:rPr>
          <w:rFonts w:eastAsiaTheme="minorHAnsi"/>
          <w:sz w:val="28"/>
          <w:szCs w:val="28"/>
          <w:lang w:eastAsia="en-US"/>
        </w:rPr>
        <w:t>на право пользование</w:t>
      </w:r>
      <w:proofErr w:type="gramEnd"/>
      <w:r w:rsidR="008916D4">
        <w:rPr>
          <w:rFonts w:eastAsiaTheme="minorHAnsi"/>
          <w:sz w:val="28"/>
          <w:szCs w:val="28"/>
          <w:lang w:eastAsia="en-US"/>
        </w:rPr>
        <w:t xml:space="preserve"> недрами.</w:t>
      </w:r>
    </w:p>
    <w:p w:rsidR="00CA3B31" w:rsidRDefault="00CA3B31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6D4" w:rsidRDefault="005947A2" w:rsidP="005947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к указанному периоду (01.01.2020) лицензии на пользование недрами, а соответственно </w:t>
      </w:r>
      <w:r w:rsidR="008916D4">
        <w:rPr>
          <w:rFonts w:eastAsiaTheme="minorHAnsi"/>
          <w:sz w:val="28"/>
          <w:szCs w:val="28"/>
          <w:lang w:eastAsia="en-US"/>
        </w:rPr>
        <w:t>использование подземных вод без разрешительной документации</w:t>
      </w:r>
      <w:r>
        <w:rPr>
          <w:rFonts w:eastAsiaTheme="minorHAnsi"/>
          <w:sz w:val="28"/>
          <w:szCs w:val="28"/>
          <w:lang w:eastAsia="en-US"/>
        </w:rPr>
        <w:t>,</w:t>
      </w:r>
      <w:r w:rsidR="008916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будет являться административным правонарушением, за которое предусматривается</w:t>
      </w:r>
      <w:r w:rsidR="00F02366">
        <w:rPr>
          <w:rFonts w:eastAsiaTheme="minorHAnsi"/>
          <w:sz w:val="28"/>
          <w:szCs w:val="28"/>
          <w:lang w:eastAsia="en-US"/>
        </w:rPr>
        <w:t xml:space="preserve"> </w:t>
      </w:r>
      <w:r w:rsidR="008916D4">
        <w:rPr>
          <w:rFonts w:eastAsiaTheme="minorHAnsi"/>
          <w:sz w:val="28"/>
          <w:szCs w:val="28"/>
          <w:lang w:eastAsia="en-US"/>
        </w:rPr>
        <w:t xml:space="preserve"> административное наказание в виде штрафа для должностных лиц – от тридцати тысяч рублей до пятидесяти тысяч рублей, для юридических – от восьмисот тысяч до одного миллиона рублей.</w:t>
      </w:r>
    </w:p>
    <w:p w:rsidR="008916D4" w:rsidRDefault="008916D4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47A2" w:rsidRDefault="005947A2" w:rsidP="0089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16D4" w:rsidRPr="008916D4" w:rsidRDefault="005947A2" w:rsidP="008916D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Самарская межрайонная природоохранная прокуратура</w:t>
      </w:r>
    </w:p>
    <w:sectPr w:rsidR="008916D4" w:rsidRPr="008916D4" w:rsidSect="00AF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776"/>
    <w:rsid w:val="000472E2"/>
    <w:rsid w:val="0021519E"/>
    <w:rsid w:val="00367BCD"/>
    <w:rsid w:val="003A017F"/>
    <w:rsid w:val="00475AD9"/>
    <w:rsid w:val="005947A2"/>
    <w:rsid w:val="00762DB0"/>
    <w:rsid w:val="00831DF4"/>
    <w:rsid w:val="008916D4"/>
    <w:rsid w:val="009B3435"/>
    <w:rsid w:val="00AA738C"/>
    <w:rsid w:val="00AF1C71"/>
    <w:rsid w:val="00BC2754"/>
    <w:rsid w:val="00BE4776"/>
    <w:rsid w:val="00BF2EA8"/>
    <w:rsid w:val="00C778DF"/>
    <w:rsid w:val="00CA3B31"/>
    <w:rsid w:val="00D07213"/>
    <w:rsid w:val="00D50A33"/>
    <w:rsid w:val="00D56738"/>
    <w:rsid w:val="00F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776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E4776"/>
    <w:rPr>
      <w:rFonts w:ascii="Arial" w:eastAsia="Times New Roman" w:hAnsi="Arial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E47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47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831CC3150DC1765BE02B63413089D9DAD8CF3E4A24BAF005F73ACB5639F7D0F23F6F3983093FALErAN" TargetMode="External"/><Relationship Id="rId5" Type="http://schemas.openxmlformats.org/officeDocument/2006/relationships/hyperlink" Target="consultantplus://offline/ref=667831CC3150DC1765BE02B63413089D9DAD8CF3E4A24BAF005F73ACB5639F7D0F23F6F3983093FALEr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648FF-6E69-4043-BCC5-D6FDD55C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3</cp:revision>
  <cp:lastPrinted>2018-02-09T09:07:00Z</cp:lastPrinted>
  <dcterms:created xsi:type="dcterms:W3CDTF">2018-02-13T13:13:00Z</dcterms:created>
  <dcterms:modified xsi:type="dcterms:W3CDTF">2018-02-15T14:02:00Z</dcterms:modified>
</cp:coreProperties>
</file>